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5A2EA" w14:textId="0F815D38" w:rsidR="00027FE0" w:rsidRDefault="00027FE0" w:rsidP="00846E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pirkimo dalis</w:t>
      </w:r>
      <w:bookmarkStart w:id="0" w:name="_GoBack"/>
      <w:bookmarkEnd w:id="0"/>
    </w:p>
    <w:p w14:paraId="6BA7A06E" w14:textId="77777777" w:rsidR="00027FE0" w:rsidRDefault="00027FE0" w:rsidP="00846E70">
      <w:pPr>
        <w:spacing w:after="0" w:line="240" w:lineRule="auto"/>
        <w:jc w:val="center"/>
        <w:rPr>
          <w:rFonts w:ascii="Times New Roman" w:hAnsi="Times New Roman" w:cs="Times New Roman"/>
          <w:b/>
          <w:sz w:val="24"/>
          <w:szCs w:val="24"/>
        </w:rPr>
      </w:pPr>
    </w:p>
    <w:p w14:paraId="0181F8BD" w14:textId="77777777" w:rsidR="00846E70" w:rsidRPr="00931746" w:rsidRDefault="00846E70" w:rsidP="00846E7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7230167E" w14:textId="77777777" w:rsidR="00846E70" w:rsidRDefault="00846E70" w:rsidP="00846E7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Funkcinė lova (3 vnt.)</w:t>
      </w:r>
    </w:p>
    <w:p w14:paraId="798C59C3" w14:textId="77777777" w:rsidR="004B3B75" w:rsidRDefault="004B3B75" w:rsidP="00846E70">
      <w:pPr>
        <w:spacing w:after="0" w:line="240" w:lineRule="auto"/>
        <w:jc w:val="center"/>
        <w:rPr>
          <w:rFonts w:ascii="Times New Roman" w:hAnsi="Times New Roman" w:cs="Times New Roman"/>
          <w:b/>
          <w:sz w:val="24"/>
          <w:szCs w:val="24"/>
        </w:rPr>
      </w:pPr>
    </w:p>
    <w:p w14:paraId="5D0F8EBA" w14:textId="77777777" w:rsidR="004B3B75" w:rsidRDefault="004B3B75" w:rsidP="004B3B75">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Pr>
          <w:rFonts w:ascii="Times New Roman" w:hAnsi="Times New Roman" w:cs="Times New Roman"/>
          <w:i/>
          <w:iCs/>
          <w:sz w:val="24"/>
          <w:szCs w:val="24"/>
        </w:rPr>
        <w:t>(techninės specifikacijos, katalogų, bukletų kopijos, internetinės nuorodos į prekių gamintojo puslapius, atitinkamą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techninės specifikacijos reikalavimą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patvirtinanti (-</w:t>
      </w:r>
      <w:proofErr w:type="spellStart"/>
      <w:r>
        <w:rPr>
          <w:rFonts w:ascii="Times New Roman" w:hAnsi="Times New Roman" w:cs="Times New Roman"/>
          <w:i/>
          <w:iCs/>
          <w:sz w:val="24"/>
          <w:szCs w:val="24"/>
        </w:rPr>
        <w:t>čios</w:t>
      </w:r>
      <w:proofErr w:type="spellEnd"/>
      <w:r>
        <w:rPr>
          <w:rFonts w:ascii="Times New Roman" w:hAnsi="Times New Roman" w:cs="Times New Roman"/>
          <w:i/>
          <w:iCs/>
          <w:sz w:val="24"/>
          <w:szCs w:val="24"/>
        </w:rPr>
        <w:t>) momentinė (-ės) ekrano kopija (-</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(tokiu atveju momentinėje ekrano kopijoje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Pr>
          <w:rFonts w:ascii="Times New Roman" w:hAnsi="Times New Roman" w:cs="Times New Roman"/>
          <w:i/>
          <w:iCs/>
          <w:sz w:val="24"/>
          <w:szCs w:val="24"/>
        </w:rPr>
        <w:t>patvirtinimus</w:t>
      </w:r>
      <w:proofErr w:type="spellEnd"/>
      <w:r>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8E35EB2" w14:textId="77777777" w:rsidR="004B3B75" w:rsidRDefault="004B3B75" w:rsidP="004B3B75">
      <w:pPr>
        <w:tabs>
          <w:tab w:val="left" w:pos="-142"/>
          <w:tab w:val="left" w:pos="1418"/>
        </w:tabs>
        <w:spacing w:after="0" w:line="240" w:lineRule="auto"/>
        <w:ind w:left="-142" w:firstLine="993"/>
        <w:jc w:val="both"/>
        <w:rPr>
          <w:rFonts w:ascii="Times New Roman" w:hAnsi="Times New Roman" w:cs="Times New Roman"/>
          <w:b/>
          <w:bCs/>
          <w:i/>
          <w:iCs/>
          <w:color w:val="FF0000"/>
        </w:rPr>
      </w:pPr>
      <w:r>
        <w:rPr>
          <w:rFonts w:ascii="Times New Roman"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05B4A670" w14:textId="77777777" w:rsidR="004B3B75" w:rsidRDefault="004B3B75" w:rsidP="004B3B75">
      <w:pPr>
        <w:tabs>
          <w:tab w:val="left" w:pos="-142"/>
          <w:tab w:val="left" w:pos="1418"/>
        </w:tabs>
        <w:spacing w:after="0" w:line="240" w:lineRule="auto"/>
        <w:ind w:left="-142" w:firstLine="993"/>
        <w:jc w:val="both"/>
        <w:rPr>
          <w:rFonts w:ascii="Times New Roman" w:hAnsi="Times New Roman" w:cs="Times New Roman"/>
        </w:rPr>
      </w:pPr>
      <w:r>
        <w:rPr>
          <w:rFonts w:ascii="Times New Roman" w:hAnsi="Times New Roman" w:cs="Times New Roman"/>
        </w:rPr>
        <w:t xml:space="preserve">Tiekėjo siūloma prekė turi atitikti ir tiekėjas </w:t>
      </w:r>
      <w:r>
        <w:rPr>
          <w:rFonts w:ascii="Times New Roman" w:hAnsi="Times New Roman" w:cs="Times New Roman"/>
          <w:b/>
        </w:rPr>
        <w:t>turi įrodyt</w:t>
      </w:r>
      <w:r>
        <w:rPr>
          <w:rFonts w:ascii="Times New Roman" w:hAnsi="Times New Roman" w:cs="Times New Roman"/>
        </w:rPr>
        <w:t xml:space="preserve">i, kad siūloma </w:t>
      </w:r>
      <w:r>
        <w:rPr>
          <w:rFonts w:ascii="Times New Roman" w:hAnsi="Times New Roman" w:cs="Times New Roman"/>
          <w:b/>
        </w:rPr>
        <w:t>prekė atitinka visus techninėje specifikacijoje nurodytus reikalavimus</w:t>
      </w:r>
      <w:r>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85C8188" w14:textId="77777777" w:rsidR="004B3B75" w:rsidRPr="00931746" w:rsidRDefault="004B3B75" w:rsidP="00846E70">
      <w:pPr>
        <w:spacing w:after="0" w:line="240" w:lineRule="auto"/>
        <w:jc w:val="center"/>
        <w:rPr>
          <w:rFonts w:ascii="Times New Roman" w:hAnsi="Times New Roman" w:cs="Times New Roman"/>
          <w:b/>
          <w:sz w:val="24"/>
          <w:szCs w:val="24"/>
        </w:rPr>
      </w:pPr>
    </w:p>
    <w:p w14:paraId="39DBC394" w14:textId="77777777" w:rsidR="00846E70" w:rsidRPr="00931746" w:rsidRDefault="00846E70" w:rsidP="00846E70">
      <w:pPr>
        <w:spacing w:after="0" w:line="240" w:lineRule="auto"/>
        <w:jc w:val="center"/>
        <w:rPr>
          <w:rFonts w:ascii="Times New Roman" w:hAnsi="Times New Roman" w:cs="Times New Roman"/>
          <w:b/>
          <w:sz w:val="24"/>
          <w:szCs w:val="24"/>
        </w:rPr>
      </w:pPr>
    </w:p>
    <w:p w14:paraId="3EEAE80C" w14:textId="77777777" w:rsidR="00846E70" w:rsidRPr="00931746" w:rsidRDefault="00846E70" w:rsidP="00846E70">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54D4E1AF" w14:textId="3CC72F62" w:rsidR="00846E70" w:rsidRPr="00931746" w:rsidRDefault="00846E70" w:rsidP="00846E70">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CD3573">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CD3573">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05E2E1CD" w14:textId="77777777" w:rsidR="00846E70" w:rsidRPr="00931746" w:rsidRDefault="00846E70" w:rsidP="00846E70">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6BFD262C" w14:textId="77777777" w:rsidR="00846E70" w:rsidRPr="00931746" w:rsidRDefault="00846E70" w:rsidP="00846E70">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Prekės komplektaciją sudaro lova su čiužiniu;</w:t>
      </w:r>
    </w:p>
    <w:p w14:paraId="69AE68BB" w14:textId="77777777" w:rsidR="00846E70" w:rsidRDefault="00846E70" w:rsidP="00846E70">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64BB588F" w14:textId="5AC170A2" w:rsidR="00151C9E" w:rsidRPr="00931746" w:rsidRDefault="00151C9E" w:rsidP="00846E70">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1.5. </w:t>
      </w:r>
      <w:r w:rsidRPr="00151C9E">
        <w:rPr>
          <w:rFonts w:ascii="Times New Roman" w:hAnsi="Times New Roman" w:cs="Times New Roman"/>
          <w:sz w:val="24"/>
          <w:szCs w:val="24"/>
          <w:lang w:eastAsia="lt-LT"/>
        </w:rPr>
        <w:t>Naudojimo instrukcija lietuvių kalba.</w:t>
      </w:r>
    </w:p>
    <w:p w14:paraId="62F4CCC9" w14:textId="6F6314AD" w:rsidR="00846E70" w:rsidRPr="00931746" w:rsidRDefault="00846E70" w:rsidP="00846E70">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w:t>
      </w:r>
      <w:r w:rsidR="00151C9E">
        <w:rPr>
          <w:rFonts w:ascii="Times New Roman" w:hAnsi="Times New Roman" w:cs="Times New Roman"/>
          <w:sz w:val="24"/>
          <w:szCs w:val="24"/>
          <w:lang w:eastAsia="lt-LT"/>
        </w:rPr>
        <w:t>6</w:t>
      </w:r>
      <w:r w:rsidRPr="00931746">
        <w:rPr>
          <w:rFonts w:ascii="Times New Roman" w:hAnsi="Times New Roman" w:cs="Times New Roman"/>
          <w:sz w:val="24"/>
          <w:szCs w:val="24"/>
          <w:lang w:eastAsia="lt-LT"/>
        </w:rPr>
        <w:t>. Prekės kaina turi būti pateikta kartu su visomis išlaidomis: transportavimo, montavimo ir darbuotojų apmokymo).</w:t>
      </w:r>
    </w:p>
    <w:p w14:paraId="646128B6" w14:textId="77777777" w:rsidR="00846E70" w:rsidRPr="00931746" w:rsidRDefault="00846E70" w:rsidP="00846E70">
      <w:pPr>
        <w:spacing w:after="0" w:line="240" w:lineRule="auto"/>
        <w:jc w:val="both"/>
        <w:rPr>
          <w:rFonts w:ascii="Times New Roman" w:hAnsi="Times New Roman" w:cs="Times New Roman"/>
          <w:b/>
          <w:sz w:val="24"/>
          <w:szCs w:val="24"/>
        </w:rPr>
      </w:pPr>
    </w:p>
    <w:p w14:paraId="7E63CB52" w14:textId="77777777" w:rsidR="00846E70" w:rsidRPr="00931746" w:rsidRDefault="00846E70" w:rsidP="00846E70">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2575"/>
        <w:gridCol w:w="604"/>
        <w:gridCol w:w="1980"/>
        <w:gridCol w:w="86"/>
        <w:gridCol w:w="615"/>
        <w:gridCol w:w="2929"/>
        <w:gridCol w:w="108"/>
      </w:tblGrid>
      <w:tr w:rsidR="00846E70" w:rsidRPr="000F45FD" w14:paraId="63EDB31B" w14:textId="77777777" w:rsidTr="001C52D2">
        <w:trPr>
          <w:gridAfter w:val="1"/>
          <w:wAfter w:w="108" w:type="dxa"/>
          <w:trHeight w:val="1518"/>
        </w:trPr>
        <w:tc>
          <w:tcPr>
            <w:tcW w:w="738" w:type="dxa"/>
            <w:gridSpan w:val="2"/>
            <w:shd w:val="clear" w:color="auto" w:fill="auto"/>
            <w:vAlign w:val="center"/>
          </w:tcPr>
          <w:p w14:paraId="557BF6A2" w14:textId="77777777" w:rsidR="00846E70" w:rsidRPr="000F45FD" w:rsidRDefault="00846E70"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245" w:type="dxa"/>
            <w:gridSpan w:val="4"/>
            <w:shd w:val="clear" w:color="auto" w:fill="auto"/>
            <w:vAlign w:val="center"/>
          </w:tcPr>
          <w:p w14:paraId="0FB189C9" w14:textId="77777777" w:rsidR="00846E70" w:rsidRPr="000F45FD" w:rsidRDefault="00846E70"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44" w:type="dxa"/>
            <w:gridSpan w:val="2"/>
            <w:shd w:val="clear" w:color="auto" w:fill="auto"/>
            <w:vAlign w:val="center"/>
          </w:tcPr>
          <w:p w14:paraId="28FF8AD6"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6E7DEAAA"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6FA05B10"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5D276CF"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2624E919"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710F2E55"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6E71734E"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11615E11"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5F6266D9" w14:textId="77777777" w:rsidR="00846E70" w:rsidRPr="000F45FD" w:rsidRDefault="00846E70"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5D108745" w14:textId="77777777" w:rsidR="00846E70" w:rsidRPr="000F45FD" w:rsidRDefault="00846E70"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E22463E" w14:textId="77777777" w:rsidR="00846E70" w:rsidRPr="000F45FD" w:rsidRDefault="00846E70"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846E70" w:rsidRPr="000F45FD" w14:paraId="0691D717" w14:textId="77777777" w:rsidTr="001C52D2">
        <w:trPr>
          <w:gridAfter w:val="1"/>
          <w:wAfter w:w="108" w:type="dxa"/>
          <w:trHeight w:val="203"/>
        </w:trPr>
        <w:tc>
          <w:tcPr>
            <w:tcW w:w="738" w:type="dxa"/>
            <w:gridSpan w:val="2"/>
            <w:shd w:val="clear" w:color="auto" w:fill="auto"/>
            <w:vAlign w:val="center"/>
          </w:tcPr>
          <w:p w14:paraId="30FCF2F1" w14:textId="57542074" w:rsidR="00846E70" w:rsidRPr="007948FC" w:rsidRDefault="004B3B75"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5245" w:type="dxa"/>
            <w:gridSpan w:val="4"/>
            <w:shd w:val="clear" w:color="auto" w:fill="auto"/>
          </w:tcPr>
          <w:p w14:paraId="7300E31C" w14:textId="77777777" w:rsidR="00846E70" w:rsidRPr="000F45FD" w:rsidRDefault="00846E70" w:rsidP="001C52D2">
            <w:pPr>
              <w:suppressAutoHyphens/>
              <w:autoSpaceDN w:val="0"/>
              <w:spacing w:line="254" w:lineRule="auto"/>
              <w:textAlignment w:val="baseline"/>
              <w:rPr>
                <w:rFonts w:ascii="Times New Roman" w:hAnsi="Times New Roman" w:cs="Times New Roman"/>
                <w:b/>
                <w:sz w:val="24"/>
                <w:szCs w:val="24"/>
                <w:lang w:eastAsia="lt-LT"/>
              </w:rPr>
            </w:pPr>
            <w:r w:rsidRPr="003D2F26">
              <w:rPr>
                <w:rFonts w:ascii="Times New Roman" w:hAnsi="Times New Roman"/>
                <w:sz w:val="24"/>
                <w:szCs w:val="24"/>
              </w:rPr>
              <w:t>Gamintojas ir modelis</w:t>
            </w:r>
          </w:p>
        </w:tc>
        <w:tc>
          <w:tcPr>
            <w:tcW w:w="3544" w:type="dxa"/>
            <w:gridSpan w:val="2"/>
            <w:shd w:val="clear" w:color="auto" w:fill="auto"/>
          </w:tcPr>
          <w:p w14:paraId="0415A808" w14:textId="77777777" w:rsidR="00846E70" w:rsidRDefault="00846E70"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4DDBDBF3" w14:textId="77777777" w:rsidR="00846E70" w:rsidRPr="000F45FD" w:rsidRDefault="00846E70"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846E70" w:rsidRPr="000F45FD" w14:paraId="4B5F52BF" w14:textId="77777777" w:rsidTr="001C52D2">
        <w:trPr>
          <w:gridAfter w:val="1"/>
          <w:wAfter w:w="108" w:type="dxa"/>
        </w:trPr>
        <w:tc>
          <w:tcPr>
            <w:tcW w:w="738" w:type="dxa"/>
            <w:gridSpan w:val="2"/>
            <w:tcBorders>
              <w:right w:val="nil"/>
            </w:tcBorders>
            <w:shd w:val="clear" w:color="auto" w:fill="auto"/>
          </w:tcPr>
          <w:p w14:paraId="23F550B8" w14:textId="67280269" w:rsidR="00846E70" w:rsidRPr="000E18FA"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w:t>
            </w:r>
            <w:r w:rsidR="00846E70" w:rsidRPr="000E18FA">
              <w:rPr>
                <w:rFonts w:ascii="Times New Roman" w:hAnsi="Times New Roman" w:cs="Times New Roman"/>
                <w:sz w:val="24"/>
                <w:szCs w:val="24"/>
                <w:lang w:eastAsia="lt-LT"/>
              </w:rPr>
              <w:t>.</w:t>
            </w:r>
          </w:p>
        </w:tc>
        <w:tc>
          <w:tcPr>
            <w:tcW w:w="5245" w:type="dxa"/>
            <w:gridSpan w:val="4"/>
            <w:tcBorders>
              <w:right w:val="nil"/>
            </w:tcBorders>
            <w:shd w:val="clear" w:color="auto" w:fill="auto"/>
          </w:tcPr>
          <w:p w14:paraId="152661A3"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Rėmas turi būti keturių sekcijų, metalinis,</w:t>
            </w:r>
            <w:r w:rsidRPr="000F45FD">
              <w:rPr>
                <w:rFonts w:ascii="Tahoma" w:hAnsi="Tahoma" w:cs="Tahoma"/>
                <w:sz w:val="21"/>
                <w:szCs w:val="21"/>
                <w:shd w:val="clear" w:color="auto" w:fill="FEFEFE"/>
              </w:rPr>
              <w:t xml:space="preserve"> </w:t>
            </w:r>
            <w:r w:rsidRPr="000F45FD">
              <w:rPr>
                <w:rFonts w:ascii="Times New Roman" w:hAnsi="Times New Roman" w:cs="Times New Roman"/>
                <w:sz w:val="24"/>
                <w:szCs w:val="24"/>
                <w:lang w:eastAsia="lt-LT"/>
              </w:rPr>
              <w:t>atsparaus plovimui ir dezinfekcinių medžiagų poveikiui.</w:t>
            </w:r>
          </w:p>
        </w:tc>
        <w:tc>
          <w:tcPr>
            <w:tcW w:w="3544" w:type="dxa"/>
            <w:gridSpan w:val="2"/>
            <w:shd w:val="clear" w:color="auto" w:fill="auto"/>
          </w:tcPr>
          <w:p w14:paraId="7C7C65EE" w14:textId="77777777" w:rsidR="00846E70" w:rsidRPr="000F45FD" w:rsidRDefault="00846E70" w:rsidP="001C52D2">
            <w:pPr>
              <w:spacing w:after="0" w:line="240" w:lineRule="auto"/>
              <w:rPr>
                <w:rFonts w:ascii="Times New Roman" w:hAnsi="Times New Roman" w:cs="Times New Roman"/>
                <w:sz w:val="24"/>
                <w:szCs w:val="24"/>
                <w:lang w:eastAsia="lt-LT"/>
              </w:rPr>
            </w:pPr>
          </w:p>
        </w:tc>
      </w:tr>
      <w:tr w:rsidR="00846E70" w:rsidRPr="000F45FD" w14:paraId="2C8B6D94" w14:textId="77777777" w:rsidTr="001C52D2">
        <w:trPr>
          <w:gridAfter w:val="1"/>
          <w:wAfter w:w="108" w:type="dxa"/>
        </w:trPr>
        <w:tc>
          <w:tcPr>
            <w:tcW w:w="738" w:type="dxa"/>
            <w:gridSpan w:val="2"/>
            <w:tcBorders>
              <w:right w:val="nil"/>
            </w:tcBorders>
            <w:shd w:val="clear" w:color="auto" w:fill="auto"/>
          </w:tcPr>
          <w:p w14:paraId="22F649D2" w14:textId="1A7C5945" w:rsidR="00846E70" w:rsidRPr="000E18FA"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2.3</w:t>
            </w:r>
            <w:r w:rsidR="00846E70" w:rsidRPr="000E18FA">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D7ACE5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Dažų danga turi būti elektrostatinė, su epoksidine apdaila ir antibakteriniu bei antikoroziniu apdorojimu.</w:t>
            </w:r>
          </w:p>
        </w:tc>
        <w:tc>
          <w:tcPr>
            <w:tcW w:w="3544" w:type="dxa"/>
            <w:gridSpan w:val="2"/>
            <w:shd w:val="clear" w:color="auto" w:fill="auto"/>
          </w:tcPr>
          <w:p w14:paraId="4B4B8DC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B4BC823" w14:textId="77777777" w:rsidTr="001C52D2">
        <w:trPr>
          <w:gridAfter w:val="1"/>
          <w:wAfter w:w="108" w:type="dxa"/>
        </w:trPr>
        <w:tc>
          <w:tcPr>
            <w:tcW w:w="738" w:type="dxa"/>
            <w:gridSpan w:val="2"/>
            <w:tcBorders>
              <w:right w:val="nil"/>
            </w:tcBorders>
            <w:shd w:val="clear" w:color="auto" w:fill="auto"/>
          </w:tcPr>
          <w:p w14:paraId="7BF78F85" w14:textId="15D2E7DC" w:rsidR="00846E70" w:rsidRPr="000E18FA"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2.4</w:t>
            </w:r>
            <w:r w:rsidR="00846E70" w:rsidRPr="000E18FA">
              <w:rPr>
                <w:rFonts w:ascii="Times New Roman" w:hAnsi="Times New Roman" w:cs="Times New Roman"/>
                <w:sz w:val="24"/>
                <w:szCs w:val="24"/>
                <w:lang w:eastAsia="lt-LT"/>
              </w:rPr>
              <w:t>.</w:t>
            </w:r>
          </w:p>
        </w:tc>
        <w:tc>
          <w:tcPr>
            <w:tcW w:w="5245" w:type="dxa"/>
            <w:gridSpan w:val="4"/>
            <w:tcBorders>
              <w:right w:val="nil"/>
            </w:tcBorders>
            <w:shd w:val="clear" w:color="auto" w:fill="auto"/>
          </w:tcPr>
          <w:p w14:paraId="6349C97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Kėlimo sistema turi būti palaikoma kompaso ir linijinės pavaros.</w:t>
            </w:r>
          </w:p>
        </w:tc>
        <w:tc>
          <w:tcPr>
            <w:tcW w:w="3544" w:type="dxa"/>
            <w:gridSpan w:val="2"/>
            <w:shd w:val="clear" w:color="auto" w:fill="auto"/>
          </w:tcPr>
          <w:p w14:paraId="20C2C6A7"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56D1C5C" w14:textId="77777777" w:rsidTr="001C52D2">
        <w:trPr>
          <w:gridAfter w:val="1"/>
          <w:wAfter w:w="108" w:type="dxa"/>
        </w:trPr>
        <w:tc>
          <w:tcPr>
            <w:tcW w:w="738" w:type="dxa"/>
            <w:gridSpan w:val="2"/>
            <w:tcBorders>
              <w:right w:val="nil"/>
            </w:tcBorders>
            <w:shd w:val="clear" w:color="auto" w:fill="auto"/>
          </w:tcPr>
          <w:p w14:paraId="5549CDE4" w14:textId="6D8B6B21"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2.5</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0B6C8251"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Turi būti du atramos taškai lovos pagrindo konstrukcijoje, tolygiam apkrovos paskirstymui ir stabilumui užtikrinti.</w:t>
            </w:r>
          </w:p>
        </w:tc>
        <w:tc>
          <w:tcPr>
            <w:tcW w:w="3544" w:type="dxa"/>
            <w:gridSpan w:val="2"/>
            <w:shd w:val="clear" w:color="auto" w:fill="auto"/>
          </w:tcPr>
          <w:p w14:paraId="5CD012C6"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4C63C785" w14:textId="77777777" w:rsidTr="001C52D2">
        <w:trPr>
          <w:gridAfter w:val="1"/>
          <w:wAfter w:w="108" w:type="dxa"/>
        </w:trPr>
        <w:tc>
          <w:tcPr>
            <w:tcW w:w="738" w:type="dxa"/>
            <w:gridSpan w:val="2"/>
            <w:tcBorders>
              <w:right w:val="nil"/>
            </w:tcBorders>
            <w:shd w:val="clear" w:color="auto" w:fill="auto"/>
          </w:tcPr>
          <w:p w14:paraId="35E5B483" w14:textId="5C1D1F07"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2.6</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484ADD2E"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Judėjimas turi būti aukštyn/žemyn be šoninio judėjimo.</w:t>
            </w:r>
          </w:p>
        </w:tc>
        <w:tc>
          <w:tcPr>
            <w:tcW w:w="3544" w:type="dxa"/>
            <w:gridSpan w:val="2"/>
            <w:shd w:val="clear" w:color="auto" w:fill="auto"/>
          </w:tcPr>
          <w:p w14:paraId="7B14148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3B005A1" w14:textId="77777777" w:rsidTr="001C52D2">
        <w:trPr>
          <w:gridAfter w:val="1"/>
          <w:wAfter w:w="108" w:type="dxa"/>
        </w:trPr>
        <w:tc>
          <w:tcPr>
            <w:tcW w:w="738" w:type="dxa"/>
            <w:gridSpan w:val="2"/>
            <w:tcBorders>
              <w:right w:val="nil"/>
            </w:tcBorders>
            <w:shd w:val="clear" w:color="auto" w:fill="auto"/>
          </w:tcPr>
          <w:p w14:paraId="2AEA22BE" w14:textId="684EACDD"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2.7</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73439C4D"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Lovos pagrindas turi būti elektrinis šarnyrinis, su 4 nepriklausomomis sekcijomis (viena fiksuota ir trys reguliuojamos).</w:t>
            </w:r>
          </w:p>
        </w:tc>
        <w:tc>
          <w:tcPr>
            <w:tcW w:w="3544" w:type="dxa"/>
            <w:gridSpan w:val="2"/>
            <w:shd w:val="clear" w:color="auto" w:fill="auto"/>
          </w:tcPr>
          <w:p w14:paraId="03D0288B"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A6D4F03" w14:textId="77777777" w:rsidTr="001C52D2">
        <w:trPr>
          <w:gridAfter w:val="1"/>
          <w:wAfter w:w="108" w:type="dxa"/>
        </w:trPr>
        <w:tc>
          <w:tcPr>
            <w:tcW w:w="738" w:type="dxa"/>
            <w:gridSpan w:val="2"/>
            <w:tcBorders>
              <w:right w:val="nil"/>
            </w:tcBorders>
            <w:shd w:val="clear" w:color="auto" w:fill="auto"/>
          </w:tcPr>
          <w:p w14:paraId="72D4E6F9" w14:textId="78E9B702"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2.8</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6CADD77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HDPE juostos turi būti atsparios deformacijai ir lūžimui.</w:t>
            </w:r>
          </w:p>
        </w:tc>
        <w:tc>
          <w:tcPr>
            <w:tcW w:w="3544" w:type="dxa"/>
            <w:gridSpan w:val="2"/>
            <w:shd w:val="clear" w:color="auto" w:fill="auto"/>
          </w:tcPr>
          <w:p w14:paraId="642FD78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0EC60212" w14:textId="77777777" w:rsidTr="001C52D2">
        <w:trPr>
          <w:gridAfter w:val="1"/>
          <w:wAfter w:w="108" w:type="dxa"/>
        </w:trPr>
        <w:tc>
          <w:tcPr>
            <w:tcW w:w="738" w:type="dxa"/>
            <w:gridSpan w:val="2"/>
            <w:tcBorders>
              <w:right w:val="nil"/>
            </w:tcBorders>
            <w:shd w:val="clear" w:color="auto" w:fill="auto"/>
          </w:tcPr>
          <w:p w14:paraId="6E7CD332" w14:textId="062498B2"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2.9</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45BF0C5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Centrinė plokštuma turi būti reguliuojama, su regresija.</w:t>
            </w:r>
          </w:p>
        </w:tc>
        <w:tc>
          <w:tcPr>
            <w:tcW w:w="3544" w:type="dxa"/>
            <w:gridSpan w:val="2"/>
            <w:shd w:val="clear" w:color="auto" w:fill="auto"/>
          </w:tcPr>
          <w:p w14:paraId="4D494417"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4F039DBE" w14:textId="77777777" w:rsidTr="001C52D2">
        <w:trPr>
          <w:gridAfter w:val="1"/>
          <w:wAfter w:w="108" w:type="dxa"/>
        </w:trPr>
        <w:tc>
          <w:tcPr>
            <w:tcW w:w="738" w:type="dxa"/>
            <w:gridSpan w:val="2"/>
            <w:tcBorders>
              <w:right w:val="nil"/>
            </w:tcBorders>
            <w:shd w:val="clear" w:color="auto" w:fill="auto"/>
          </w:tcPr>
          <w:p w14:paraId="5D4A2C9A" w14:textId="0F2440D7"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2.10</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019DF56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Kelio plokštuma turi būti su mechanine jungtimi.</w:t>
            </w:r>
          </w:p>
        </w:tc>
        <w:tc>
          <w:tcPr>
            <w:tcW w:w="3544" w:type="dxa"/>
            <w:gridSpan w:val="2"/>
            <w:shd w:val="clear" w:color="auto" w:fill="auto"/>
          </w:tcPr>
          <w:p w14:paraId="23DC21A6"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A94D0F6" w14:textId="77777777" w:rsidTr="001C52D2">
        <w:trPr>
          <w:gridAfter w:val="1"/>
          <w:wAfter w:w="108" w:type="dxa"/>
        </w:trPr>
        <w:tc>
          <w:tcPr>
            <w:tcW w:w="738" w:type="dxa"/>
            <w:gridSpan w:val="2"/>
            <w:tcBorders>
              <w:right w:val="nil"/>
            </w:tcBorders>
            <w:shd w:val="clear" w:color="auto" w:fill="auto"/>
          </w:tcPr>
          <w:p w14:paraId="58C76F74" w14:textId="179D1516"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2.11</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760BAD2C" w14:textId="77777777" w:rsidR="00846E70" w:rsidRPr="000F45FD" w:rsidRDefault="00846E70" w:rsidP="001C52D2">
            <w:pPr>
              <w:spacing w:after="0" w:line="240" w:lineRule="auto"/>
              <w:rPr>
                <w:rFonts w:ascii="Times New Roman" w:hAnsi="Times New Roman" w:cs="Times New Roman"/>
                <w:sz w:val="24"/>
                <w:szCs w:val="24"/>
                <w:lang w:eastAsia="lt-LT"/>
              </w:rPr>
            </w:pPr>
            <w:r w:rsidRPr="00914099">
              <w:rPr>
                <w:rFonts w:ascii="Times New Roman" w:hAnsi="Times New Roman" w:cs="Times New Roman"/>
                <w:sz w:val="24"/>
                <w:szCs w:val="24"/>
                <w:lang w:eastAsia="lt-LT"/>
              </w:rPr>
              <w:t xml:space="preserve">Bendri visos čiužinio platformos matmenys (ilgis x plotis), neįskaitant čiužinio laikiklių, </w:t>
            </w:r>
            <w:r>
              <w:rPr>
                <w:rFonts w:ascii="Times New Roman" w:hAnsi="Times New Roman" w:cs="Times New Roman"/>
                <w:sz w:val="24"/>
                <w:szCs w:val="24"/>
                <w:lang w:eastAsia="lt-LT"/>
              </w:rPr>
              <w:t xml:space="preserve">turi būti </w:t>
            </w:r>
            <w:r w:rsidRPr="00914099">
              <w:rPr>
                <w:rFonts w:ascii="Times New Roman" w:hAnsi="Times New Roman" w:cs="Times New Roman"/>
                <w:sz w:val="24"/>
                <w:szCs w:val="24"/>
                <w:lang w:eastAsia="lt-LT"/>
              </w:rPr>
              <w:t>ne mažesni kaip 200 x 85 cm</w:t>
            </w:r>
            <w:r>
              <w:rPr>
                <w:rFonts w:ascii="Times New Roman" w:hAnsi="Times New Roman" w:cs="Times New Roman"/>
                <w:sz w:val="24"/>
                <w:szCs w:val="24"/>
                <w:lang w:eastAsia="lt-LT"/>
              </w:rPr>
              <w:t>.</w:t>
            </w:r>
          </w:p>
        </w:tc>
        <w:tc>
          <w:tcPr>
            <w:tcW w:w="3544" w:type="dxa"/>
            <w:gridSpan w:val="2"/>
            <w:shd w:val="clear" w:color="auto" w:fill="auto"/>
          </w:tcPr>
          <w:p w14:paraId="38FF70BD"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BD5243F" w14:textId="77777777" w:rsidTr="001C52D2">
        <w:trPr>
          <w:gridAfter w:val="1"/>
          <w:wAfter w:w="108" w:type="dxa"/>
        </w:trPr>
        <w:tc>
          <w:tcPr>
            <w:tcW w:w="738" w:type="dxa"/>
            <w:gridSpan w:val="2"/>
            <w:tcBorders>
              <w:right w:val="nil"/>
            </w:tcBorders>
            <w:shd w:val="clear" w:color="auto" w:fill="auto"/>
          </w:tcPr>
          <w:p w14:paraId="7A214016" w14:textId="276FF106"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2.12</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68A47A36"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Išoriniai lovos išmatavimai turi būti ne didesni kaip 225 x 105 cm</w:t>
            </w:r>
            <w:r>
              <w:rPr>
                <w:rFonts w:ascii="Times New Roman" w:hAnsi="Times New Roman" w:cs="Times New Roman"/>
                <w:sz w:val="24"/>
                <w:szCs w:val="24"/>
                <w:lang w:eastAsia="lt-LT"/>
              </w:rPr>
              <w:t>.</w:t>
            </w:r>
          </w:p>
        </w:tc>
        <w:tc>
          <w:tcPr>
            <w:tcW w:w="3544" w:type="dxa"/>
            <w:gridSpan w:val="2"/>
            <w:shd w:val="clear" w:color="auto" w:fill="auto"/>
          </w:tcPr>
          <w:p w14:paraId="08F14AF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8B976F8" w14:textId="77777777" w:rsidTr="001C52D2">
        <w:trPr>
          <w:gridAfter w:val="1"/>
          <w:wAfter w:w="108" w:type="dxa"/>
        </w:trPr>
        <w:tc>
          <w:tcPr>
            <w:tcW w:w="738" w:type="dxa"/>
            <w:gridSpan w:val="2"/>
            <w:tcBorders>
              <w:right w:val="nil"/>
            </w:tcBorders>
            <w:shd w:val="clear" w:color="auto" w:fill="auto"/>
          </w:tcPr>
          <w:p w14:paraId="2ADC41CE" w14:textId="66467A5A"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2.13</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ED54929"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Aukščio reguliavimas turi būti elektrinis.</w:t>
            </w:r>
          </w:p>
        </w:tc>
        <w:tc>
          <w:tcPr>
            <w:tcW w:w="3544" w:type="dxa"/>
            <w:gridSpan w:val="2"/>
            <w:shd w:val="clear" w:color="auto" w:fill="auto"/>
          </w:tcPr>
          <w:p w14:paraId="3764951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89C9C58" w14:textId="77777777" w:rsidTr="001C52D2">
        <w:trPr>
          <w:gridAfter w:val="1"/>
          <w:wAfter w:w="108" w:type="dxa"/>
        </w:trPr>
        <w:tc>
          <w:tcPr>
            <w:tcW w:w="738" w:type="dxa"/>
            <w:gridSpan w:val="2"/>
            <w:tcBorders>
              <w:right w:val="nil"/>
            </w:tcBorders>
            <w:shd w:val="clear" w:color="auto" w:fill="auto"/>
          </w:tcPr>
          <w:p w14:paraId="6E15BE1D" w14:textId="08951237"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2.14</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32B5D50" w14:textId="38827DE4"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 xml:space="preserve">Aukščio reguliavimo ribos turi būti </w:t>
            </w:r>
            <w:r>
              <w:rPr>
                <w:rFonts w:ascii="Times New Roman" w:hAnsi="Times New Roman" w:cs="Times New Roman"/>
                <w:sz w:val="24"/>
                <w:szCs w:val="24"/>
                <w:lang w:eastAsia="lt-LT"/>
              </w:rPr>
              <w:t xml:space="preserve">nuo </w:t>
            </w:r>
            <w:r w:rsidRPr="000F45FD">
              <w:rPr>
                <w:rFonts w:ascii="Times New Roman" w:hAnsi="Times New Roman" w:cs="Times New Roman"/>
                <w:sz w:val="24"/>
                <w:szCs w:val="24"/>
                <w:lang w:eastAsia="lt-LT"/>
              </w:rPr>
              <w:t xml:space="preserve">25 </w:t>
            </w:r>
            <w:r>
              <w:rPr>
                <w:rFonts w:ascii="Times New Roman" w:hAnsi="Times New Roman" w:cs="Times New Roman"/>
                <w:sz w:val="24"/>
                <w:szCs w:val="24"/>
                <w:lang w:eastAsia="lt-LT"/>
              </w:rPr>
              <w:t xml:space="preserve">iki ne mažiau </w:t>
            </w:r>
            <w:r w:rsidRPr="000F45FD">
              <w:rPr>
                <w:rFonts w:ascii="Times New Roman" w:hAnsi="Times New Roman" w:cs="Times New Roman"/>
                <w:sz w:val="24"/>
                <w:szCs w:val="24"/>
                <w:lang w:eastAsia="lt-LT"/>
              </w:rPr>
              <w:t>86 cm</w:t>
            </w:r>
            <w:r w:rsidR="00C41FA6">
              <w:rPr>
                <w:rFonts w:ascii="Times New Roman" w:hAnsi="Times New Roman" w:cs="Times New Roman"/>
                <w:sz w:val="24"/>
                <w:szCs w:val="24"/>
                <w:lang w:eastAsia="lt-LT"/>
              </w:rPr>
              <w:t>.</w:t>
            </w:r>
          </w:p>
        </w:tc>
        <w:tc>
          <w:tcPr>
            <w:tcW w:w="3544" w:type="dxa"/>
            <w:gridSpan w:val="2"/>
            <w:shd w:val="clear" w:color="auto" w:fill="auto"/>
          </w:tcPr>
          <w:p w14:paraId="41A7ACC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9AF95C5" w14:textId="77777777" w:rsidTr="001C52D2">
        <w:trPr>
          <w:gridAfter w:val="1"/>
          <w:wAfter w:w="108" w:type="dxa"/>
        </w:trPr>
        <w:tc>
          <w:tcPr>
            <w:tcW w:w="738" w:type="dxa"/>
            <w:gridSpan w:val="2"/>
            <w:tcBorders>
              <w:right w:val="nil"/>
            </w:tcBorders>
            <w:shd w:val="clear" w:color="auto" w:fill="auto"/>
          </w:tcPr>
          <w:p w14:paraId="0B26C971" w14:textId="40C03784"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2.15</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6A0AB5F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Galvūgalio pakėlimas ne mažiau nei 60º.</w:t>
            </w:r>
          </w:p>
        </w:tc>
        <w:tc>
          <w:tcPr>
            <w:tcW w:w="3544" w:type="dxa"/>
            <w:gridSpan w:val="2"/>
            <w:shd w:val="clear" w:color="auto" w:fill="auto"/>
          </w:tcPr>
          <w:p w14:paraId="37F47EC1"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6C2F23E" w14:textId="77777777" w:rsidTr="001C52D2">
        <w:trPr>
          <w:gridAfter w:val="1"/>
          <w:wAfter w:w="108" w:type="dxa"/>
        </w:trPr>
        <w:tc>
          <w:tcPr>
            <w:tcW w:w="738" w:type="dxa"/>
            <w:gridSpan w:val="2"/>
            <w:tcBorders>
              <w:right w:val="nil"/>
            </w:tcBorders>
            <w:shd w:val="clear" w:color="auto" w:fill="auto"/>
          </w:tcPr>
          <w:p w14:paraId="20117060" w14:textId="6A01F81F"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2.16</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810C321"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Kojų atramos pakreipimas ne mažiau nei 45º.</w:t>
            </w:r>
          </w:p>
        </w:tc>
        <w:tc>
          <w:tcPr>
            <w:tcW w:w="3544" w:type="dxa"/>
            <w:gridSpan w:val="2"/>
            <w:shd w:val="clear" w:color="auto" w:fill="auto"/>
          </w:tcPr>
          <w:p w14:paraId="161AA1E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7EE54064" w14:textId="77777777" w:rsidTr="001C52D2">
        <w:trPr>
          <w:gridAfter w:val="1"/>
          <w:wAfter w:w="108" w:type="dxa"/>
        </w:trPr>
        <w:tc>
          <w:tcPr>
            <w:tcW w:w="738" w:type="dxa"/>
            <w:gridSpan w:val="2"/>
            <w:tcBorders>
              <w:right w:val="nil"/>
            </w:tcBorders>
            <w:shd w:val="clear" w:color="auto" w:fill="auto"/>
          </w:tcPr>
          <w:p w14:paraId="4FD3F2A3" w14:textId="5198798A"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2.17</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11104750"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Atlošo/kojų atlošo dalių automatinė regresija ne mažiau kaip 15/5</w:t>
            </w:r>
            <w:r>
              <w:rPr>
                <w:rFonts w:ascii="Times New Roman" w:hAnsi="Times New Roman" w:cs="Times New Roman"/>
                <w:sz w:val="24"/>
                <w:szCs w:val="24"/>
                <w:lang w:eastAsia="lt-LT"/>
              </w:rPr>
              <w:t xml:space="preserve"> </w:t>
            </w:r>
            <w:r w:rsidRPr="000F45FD">
              <w:rPr>
                <w:rFonts w:ascii="Times New Roman" w:hAnsi="Times New Roman" w:cs="Times New Roman"/>
                <w:sz w:val="24"/>
                <w:szCs w:val="24"/>
                <w:lang w:eastAsia="lt-LT"/>
              </w:rPr>
              <w:t>cm</w:t>
            </w:r>
            <w:r>
              <w:rPr>
                <w:rFonts w:ascii="Times New Roman" w:hAnsi="Times New Roman" w:cs="Times New Roman"/>
                <w:sz w:val="24"/>
                <w:szCs w:val="24"/>
                <w:lang w:eastAsia="lt-LT"/>
              </w:rPr>
              <w:t>.</w:t>
            </w:r>
          </w:p>
        </w:tc>
        <w:tc>
          <w:tcPr>
            <w:tcW w:w="3544" w:type="dxa"/>
            <w:gridSpan w:val="2"/>
            <w:shd w:val="clear" w:color="auto" w:fill="auto"/>
          </w:tcPr>
          <w:p w14:paraId="388C715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BE28A60" w14:textId="77777777" w:rsidTr="001C52D2">
        <w:trPr>
          <w:gridAfter w:val="1"/>
          <w:wAfter w:w="108" w:type="dxa"/>
        </w:trPr>
        <w:tc>
          <w:tcPr>
            <w:tcW w:w="738" w:type="dxa"/>
            <w:gridSpan w:val="2"/>
            <w:tcBorders>
              <w:right w:val="nil"/>
            </w:tcBorders>
            <w:shd w:val="clear" w:color="auto" w:fill="auto"/>
          </w:tcPr>
          <w:p w14:paraId="3BE42D19" w14:textId="2F37D897"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2.18</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3BA2D9CB"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Maksimali saugi darbinė apkrova ne mažiau nei 230 kg.</w:t>
            </w:r>
          </w:p>
        </w:tc>
        <w:tc>
          <w:tcPr>
            <w:tcW w:w="3544" w:type="dxa"/>
            <w:gridSpan w:val="2"/>
            <w:shd w:val="clear" w:color="auto" w:fill="auto"/>
          </w:tcPr>
          <w:p w14:paraId="718A260C"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61B06C2" w14:textId="77777777" w:rsidTr="001C52D2">
        <w:trPr>
          <w:gridAfter w:val="1"/>
          <w:wAfter w:w="108" w:type="dxa"/>
        </w:trPr>
        <w:tc>
          <w:tcPr>
            <w:tcW w:w="738" w:type="dxa"/>
            <w:gridSpan w:val="2"/>
            <w:tcBorders>
              <w:right w:val="nil"/>
            </w:tcBorders>
            <w:shd w:val="clear" w:color="auto" w:fill="auto"/>
          </w:tcPr>
          <w:p w14:paraId="1CE373FF" w14:textId="40918B9A"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2.19</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CE5BF6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Reikalavimai mobilumui - lova turi būti komplektuojama su keturiais ratukais, iš kurių ne mažiau 2 turi būti su stabdžiais.</w:t>
            </w:r>
          </w:p>
        </w:tc>
        <w:tc>
          <w:tcPr>
            <w:tcW w:w="3544" w:type="dxa"/>
            <w:gridSpan w:val="2"/>
            <w:shd w:val="clear" w:color="auto" w:fill="auto"/>
          </w:tcPr>
          <w:p w14:paraId="74ED7E81"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2B54194" w14:textId="77777777" w:rsidTr="001C52D2">
        <w:trPr>
          <w:gridAfter w:val="1"/>
          <w:wAfter w:w="108" w:type="dxa"/>
        </w:trPr>
        <w:tc>
          <w:tcPr>
            <w:tcW w:w="738" w:type="dxa"/>
            <w:gridSpan w:val="2"/>
            <w:tcBorders>
              <w:right w:val="nil"/>
            </w:tcBorders>
            <w:shd w:val="clear" w:color="auto" w:fill="auto"/>
          </w:tcPr>
          <w:p w14:paraId="65DF2FE5" w14:textId="03F8E139"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2.20</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3E3D41DA" w14:textId="77777777" w:rsidR="00846E70" w:rsidRPr="000F45FD" w:rsidRDefault="00846E70" w:rsidP="001C52D2">
            <w:pPr>
              <w:tabs>
                <w:tab w:val="left" w:pos="816"/>
                <w:tab w:val="center" w:pos="2939"/>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ilgis ir plotis turi </w:t>
            </w:r>
            <w:r>
              <w:rPr>
                <w:rFonts w:ascii="Times New Roman" w:hAnsi="Times New Roman" w:cs="Times New Roman"/>
                <w:bCs/>
                <w:sz w:val="24"/>
                <w:szCs w:val="24"/>
              </w:rPr>
              <w:t xml:space="preserve">atitikti čiužinio platformos </w:t>
            </w:r>
            <w:proofErr w:type="spellStart"/>
            <w:r w:rsidRPr="000F45FD">
              <w:rPr>
                <w:rFonts w:ascii="Times New Roman" w:hAnsi="Times New Roman" w:cs="Times New Roman"/>
                <w:bCs/>
                <w:sz w:val="24"/>
                <w:szCs w:val="24"/>
              </w:rPr>
              <w:t>išmatavimus</w:t>
            </w:r>
            <w:proofErr w:type="spellEnd"/>
            <w:r w:rsidRPr="000F45FD">
              <w:rPr>
                <w:rFonts w:ascii="Times New Roman" w:hAnsi="Times New Roman" w:cs="Times New Roman"/>
                <w:bCs/>
                <w:sz w:val="24"/>
                <w:szCs w:val="24"/>
              </w:rPr>
              <w:t xml:space="preserve">. </w:t>
            </w:r>
          </w:p>
        </w:tc>
        <w:tc>
          <w:tcPr>
            <w:tcW w:w="3544" w:type="dxa"/>
            <w:gridSpan w:val="2"/>
            <w:shd w:val="clear" w:color="auto" w:fill="auto"/>
          </w:tcPr>
          <w:p w14:paraId="4F1423FB"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17EDEFB" w14:textId="77777777" w:rsidTr="001C52D2">
        <w:trPr>
          <w:gridAfter w:val="1"/>
          <w:wAfter w:w="108" w:type="dxa"/>
        </w:trPr>
        <w:tc>
          <w:tcPr>
            <w:tcW w:w="738" w:type="dxa"/>
            <w:gridSpan w:val="2"/>
            <w:tcBorders>
              <w:right w:val="nil"/>
            </w:tcBorders>
            <w:shd w:val="clear" w:color="auto" w:fill="auto"/>
          </w:tcPr>
          <w:p w14:paraId="0EA1AC1A" w14:textId="268EBA27"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2.21</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6B54130C" w14:textId="77777777" w:rsidR="00846E70" w:rsidRPr="000F45FD" w:rsidRDefault="00846E70" w:rsidP="001C52D2">
            <w:pPr>
              <w:tabs>
                <w:tab w:val="left" w:pos="816"/>
                <w:tab w:val="center" w:pos="2939"/>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Čiužinio storis turi būti ne mažesnis nei 14 cm.</w:t>
            </w:r>
          </w:p>
        </w:tc>
        <w:tc>
          <w:tcPr>
            <w:tcW w:w="3544" w:type="dxa"/>
            <w:gridSpan w:val="2"/>
            <w:shd w:val="clear" w:color="auto" w:fill="auto"/>
          </w:tcPr>
          <w:p w14:paraId="136B96A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83EE6CC" w14:textId="77777777" w:rsidTr="001C52D2">
        <w:trPr>
          <w:gridAfter w:val="1"/>
          <w:wAfter w:w="108" w:type="dxa"/>
        </w:trPr>
        <w:tc>
          <w:tcPr>
            <w:tcW w:w="738" w:type="dxa"/>
            <w:gridSpan w:val="2"/>
            <w:tcBorders>
              <w:right w:val="nil"/>
            </w:tcBorders>
            <w:shd w:val="clear" w:color="auto" w:fill="auto"/>
          </w:tcPr>
          <w:p w14:paraId="1B3D0F03" w14:textId="01CB4AB6"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2.22</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1075B90A" w14:textId="77777777" w:rsidR="00846E70" w:rsidRPr="000F45FD" w:rsidRDefault="00846E70" w:rsidP="001C52D2">
            <w:pPr>
              <w:tabs>
                <w:tab w:val="left" w:pos="816"/>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užvalkalas </w:t>
            </w:r>
            <w:r w:rsidRPr="000F45FD">
              <w:rPr>
                <w:rFonts w:ascii="Times New Roman" w:hAnsi="Times New Roman" w:cs="Times New Roman"/>
                <w:sz w:val="24"/>
                <w:szCs w:val="24"/>
                <w:lang w:eastAsia="lt-LT"/>
              </w:rPr>
              <w:t>turi būti</w:t>
            </w:r>
            <w:r w:rsidRPr="000F45FD">
              <w:rPr>
                <w:rFonts w:ascii="Times New Roman" w:hAnsi="Times New Roman" w:cs="Times New Roman"/>
                <w:bCs/>
                <w:sz w:val="24"/>
                <w:szCs w:val="24"/>
              </w:rPr>
              <w:t xml:space="preserve"> lengvai nuimamas užtrauktuko pagalba.</w:t>
            </w:r>
          </w:p>
        </w:tc>
        <w:tc>
          <w:tcPr>
            <w:tcW w:w="3544" w:type="dxa"/>
            <w:gridSpan w:val="2"/>
            <w:shd w:val="clear" w:color="auto" w:fill="auto"/>
          </w:tcPr>
          <w:p w14:paraId="0F486B0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6751848" w14:textId="77777777" w:rsidTr="001C52D2">
        <w:trPr>
          <w:gridAfter w:val="1"/>
          <w:wAfter w:w="108" w:type="dxa"/>
        </w:trPr>
        <w:tc>
          <w:tcPr>
            <w:tcW w:w="738" w:type="dxa"/>
            <w:gridSpan w:val="2"/>
            <w:tcBorders>
              <w:right w:val="nil"/>
            </w:tcBorders>
            <w:shd w:val="clear" w:color="auto" w:fill="auto"/>
          </w:tcPr>
          <w:p w14:paraId="50291898" w14:textId="7D3C4894"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2.23</w:t>
            </w:r>
            <w:r w:rsidR="00846E70" w:rsidRPr="000F45FD">
              <w:rPr>
                <w:rFonts w:ascii="Times New Roman" w:hAnsi="Times New Roman" w:cs="Times New Roman"/>
                <w:sz w:val="24"/>
                <w:szCs w:val="24"/>
                <w:lang w:eastAsia="lt-LT"/>
              </w:rPr>
              <w:t>.</w:t>
            </w:r>
          </w:p>
        </w:tc>
        <w:tc>
          <w:tcPr>
            <w:tcW w:w="5245" w:type="dxa"/>
            <w:gridSpan w:val="4"/>
            <w:tcBorders>
              <w:right w:val="nil"/>
            </w:tcBorders>
            <w:shd w:val="clear" w:color="auto" w:fill="auto"/>
          </w:tcPr>
          <w:p w14:paraId="53A15C0E" w14:textId="77777777" w:rsidR="00846E70" w:rsidRPr="000F45FD" w:rsidRDefault="00846E70" w:rsidP="001C52D2">
            <w:pPr>
              <w:tabs>
                <w:tab w:val="left" w:pos="816"/>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užvalkalo medžiaga </w:t>
            </w:r>
            <w:r w:rsidRPr="000F45FD">
              <w:rPr>
                <w:rFonts w:ascii="Times New Roman" w:hAnsi="Times New Roman" w:cs="Times New Roman"/>
                <w:sz w:val="24"/>
                <w:szCs w:val="24"/>
                <w:lang w:eastAsia="lt-LT"/>
              </w:rPr>
              <w:t>turi būti</w:t>
            </w:r>
            <w:r w:rsidRPr="000F45FD">
              <w:rPr>
                <w:rFonts w:ascii="Times New Roman" w:hAnsi="Times New Roman" w:cs="Times New Roman"/>
                <w:bCs/>
                <w:sz w:val="24"/>
                <w:szCs w:val="24"/>
              </w:rPr>
              <w:t xml:space="preserve"> nelaidi vandeniui,   </w:t>
            </w:r>
            <w:proofErr w:type="spellStart"/>
            <w:r w:rsidRPr="000F45FD">
              <w:rPr>
                <w:rFonts w:ascii="Times New Roman" w:hAnsi="Times New Roman" w:cs="Times New Roman"/>
                <w:bCs/>
                <w:sz w:val="24"/>
                <w:szCs w:val="24"/>
              </w:rPr>
              <w:t>antialerginė</w:t>
            </w:r>
            <w:proofErr w:type="spellEnd"/>
            <w:r w:rsidRPr="000F45FD">
              <w:rPr>
                <w:rFonts w:ascii="Times New Roman" w:hAnsi="Times New Roman" w:cs="Times New Roman"/>
                <w:bCs/>
                <w:sz w:val="24"/>
                <w:szCs w:val="24"/>
              </w:rPr>
              <w:t>, apsauganti nuo patalynės erkių, bakterijų ir grybelių atsiradimo, atspari dezinfekcijai.</w:t>
            </w:r>
          </w:p>
        </w:tc>
        <w:tc>
          <w:tcPr>
            <w:tcW w:w="3544" w:type="dxa"/>
            <w:gridSpan w:val="2"/>
            <w:shd w:val="clear" w:color="auto" w:fill="auto"/>
          </w:tcPr>
          <w:p w14:paraId="705560F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C954A0A" w14:textId="77777777" w:rsidTr="001C52D2">
        <w:trPr>
          <w:gridAfter w:val="1"/>
          <w:wAfter w:w="108" w:type="dxa"/>
        </w:trPr>
        <w:tc>
          <w:tcPr>
            <w:tcW w:w="738" w:type="dxa"/>
            <w:gridSpan w:val="2"/>
            <w:tcBorders>
              <w:right w:val="nil"/>
            </w:tcBorders>
            <w:shd w:val="clear" w:color="auto" w:fill="auto"/>
          </w:tcPr>
          <w:p w14:paraId="25313915" w14:textId="2D8075C3"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2.24</w:t>
            </w:r>
            <w:r w:rsidR="00846E70">
              <w:rPr>
                <w:rFonts w:ascii="Times New Roman" w:hAnsi="Times New Roman" w:cs="Times New Roman"/>
                <w:sz w:val="24"/>
                <w:szCs w:val="24"/>
                <w:lang w:eastAsia="lt-LT"/>
              </w:rPr>
              <w:t>.</w:t>
            </w:r>
          </w:p>
        </w:tc>
        <w:tc>
          <w:tcPr>
            <w:tcW w:w="8789" w:type="dxa"/>
            <w:gridSpan w:val="6"/>
            <w:shd w:val="clear" w:color="auto" w:fill="auto"/>
          </w:tcPr>
          <w:p w14:paraId="6C67939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914099">
              <w:rPr>
                <w:rFonts w:ascii="Times New Roman" w:hAnsi="Times New Roman" w:cs="Times New Roman"/>
                <w:bCs/>
                <w:sz w:val="24"/>
                <w:szCs w:val="24"/>
              </w:rPr>
              <w:t>Siūlomos prekės turi būti pažymėtos CE ženklu.</w:t>
            </w:r>
          </w:p>
        </w:tc>
      </w:tr>
      <w:tr w:rsidR="00846E70" w:rsidRPr="000F45FD" w14:paraId="76100391" w14:textId="77777777" w:rsidTr="001C52D2">
        <w:trPr>
          <w:gridAfter w:val="1"/>
          <w:wAfter w:w="108" w:type="dxa"/>
        </w:trPr>
        <w:tc>
          <w:tcPr>
            <w:tcW w:w="738" w:type="dxa"/>
            <w:gridSpan w:val="2"/>
            <w:tcBorders>
              <w:right w:val="nil"/>
            </w:tcBorders>
            <w:shd w:val="clear" w:color="auto" w:fill="auto"/>
          </w:tcPr>
          <w:p w14:paraId="6646412A" w14:textId="24BCC50B" w:rsidR="00846E70" w:rsidRPr="000F45FD" w:rsidRDefault="004B3B75"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2.25.</w:t>
            </w:r>
          </w:p>
        </w:tc>
        <w:tc>
          <w:tcPr>
            <w:tcW w:w="8789" w:type="dxa"/>
            <w:gridSpan w:val="6"/>
            <w:shd w:val="clear" w:color="auto" w:fill="auto"/>
          </w:tcPr>
          <w:p w14:paraId="303ED8CD"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bCs/>
                <w:sz w:val="24"/>
                <w:szCs w:val="24"/>
              </w:rPr>
              <w:t xml:space="preserve">Siūlomos prekės turi atitikti </w:t>
            </w:r>
            <w:r w:rsidRPr="00914099">
              <w:rPr>
                <w:rFonts w:ascii="Times New Roman" w:hAnsi="Times New Roman" w:cs="Times New Roman"/>
                <w:bCs/>
                <w:sz w:val="24"/>
                <w:szCs w:val="24"/>
              </w:rPr>
              <w:t>LST EN 60601-2-52:2010 arba lygiaverčio standarto reikalavimams</w:t>
            </w:r>
            <w:r>
              <w:rPr>
                <w:rFonts w:ascii="Times New Roman" w:hAnsi="Times New Roman" w:cs="Times New Roman"/>
                <w:bCs/>
                <w:sz w:val="24"/>
                <w:szCs w:val="24"/>
              </w:rPr>
              <w:t>.</w:t>
            </w:r>
          </w:p>
        </w:tc>
      </w:tr>
      <w:tr w:rsidR="00846E70" w:rsidRPr="000F45FD" w14:paraId="12097C29"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1FC7350A" w14:textId="77777777" w:rsidR="004B3B75" w:rsidRDefault="004B3B75" w:rsidP="001C52D2">
            <w:pPr>
              <w:rPr>
                <w:rFonts w:ascii="Times New Roman" w:hAnsi="Times New Roman" w:cs="Times New Roman"/>
                <w:sz w:val="24"/>
                <w:szCs w:val="24"/>
                <w:lang w:eastAsia="de-DE"/>
              </w:rPr>
            </w:pPr>
          </w:p>
          <w:p w14:paraId="5F65BC5F" w14:textId="77777777" w:rsidR="004B3B75" w:rsidRPr="000F45FD" w:rsidRDefault="004B3B75" w:rsidP="001C52D2">
            <w:pPr>
              <w:rPr>
                <w:rFonts w:ascii="Times New Roman" w:hAnsi="Times New Roman" w:cs="Times New Roman"/>
                <w:sz w:val="24"/>
                <w:szCs w:val="24"/>
                <w:lang w:eastAsia="de-DE"/>
              </w:rPr>
            </w:pPr>
          </w:p>
        </w:tc>
        <w:tc>
          <w:tcPr>
            <w:tcW w:w="604" w:type="dxa"/>
          </w:tcPr>
          <w:p w14:paraId="5CF87B86" w14:textId="77777777" w:rsidR="00846E70" w:rsidRPr="000F45FD" w:rsidRDefault="00846E70"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43A7BCEA" w14:textId="77777777" w:rsidR="00846E70" w:rsidRPr="000F45FD" w:rsidRDefault="00846E70" w:rsidP="001C52D2">
            <w:pPr>
              <w:rPr>
                <w:rFonts w:ascii="Times New Roman" w:hAnsi="Times New Roman" w:cs="Times New Roman"/>
                <w:sz w:val="24"/>
                <w:szCs w:val="24"/>
                <w:lang w:eastAsia="de-DE"/>
              </w:rPr>
            </w:pPr>
          </w:p>
        </w:tc>
        <w:tc>
          <w:tcPr>
            <w:tcW w:w="701" w:type="dxa"/>
            <w:gridSpan w:val="2"/>
          </w:tcPr>
          <w:p w14:paraId="150732CE" w14:textId="77777777" w:rsidR="00846E70" w:rsidRPr="000F45FD" w:rsidRDefault="00846E70" w:rsidP="001C52D2">
            <w:pPr>
              <w:rPr>
                <w:rFonts w:ascii="Times New Roman" w:hAnsi="Times New Roman" w:cs="Times New Roman"/>
                <w:sz w:val="24"/>
                <w:szCs w:val="24"/>
                <w:lang w:eastAsia="de-DE"/>
              </w:rPr>
            </w:pPr>
          </w:p>
        </w:tc>
        <w:tc>
          <w:tcPr>
            <w:tcW w:w="3037" w:type="dxa"/>
            <w:gridSpan w:val="2"/>
            <w:tcBorders>
              <w:top w:val="nil"/>
              <w:left w:val="nil"/>
              <w:bottom w:val="single" w:sz="4" w:space="0" w:color="auto"/>
              <w:right w:val="nil"/>
            </w:tcBorders>
          </w:tcPr>
          <w:p w14:paraId="5034BB7D" w14:textId="77777777" w:rsidR="00846E70" w:rsidRPr="000F45FD" w:rsidRDefault="00846E70" w:rsidP="001C52D2">
            <w:pPr>
              <w:rPr>
                <w:rFonts w:ascii="Times New Roman" w:hAnsi="Times New Roman" w:cs="Times New Roman"/>
                <w:sz w:val="24"/>
                <w:szCs w:val="24"/>
                <w:lang w:eastAsia="de-DE"/>
              </w:rPr>
            </w:pPr>
          </w:p>
        </w:tc>
      </w:tr>
      <w:tr w:rsidR="00846E70" w:rsidRPr="00931746" w14:paraId="72B3E1D0"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10ECEAE4" w14:textId="77777777" w:rsidR="00846E70" w:rsidRPr="000F45FD"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6BFBF6EE" w14:textId="77777777" w:rsidR="00846E70" w:rsidRPr="000F45FD" w:rsidRDefault="00846E70"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C3CFAF4" w14:textId="77777777" w:rsidR="00846E70" w:rsidRPr="000F45FD"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0A742B1A" w14:textId="77777777" w:rsidR="00846E70" w:rsidRPr="000F45FD" w:rsidRDefault="00846E70" w:rsidP="001C52D2">
            <w:pPr>
              <w:rPr>
                <w:rFonts w:ascii="Times New Roman" w:hAnsi="Times New Roman" w:cs="Times New Roman"/>
                <w:sz w:val="24"/>
                <w:szCs w:val="24"/>
                <w:lang w:eastAsia="de-DE"/>
              </w:rPr>
            </w:pPr>
          </w:p>
        </w:tc>
        <w:tc>
          <w:tcPr>
            <w:tcW w:w="3037" w:type="dxa"/>
            <w:gridSpan w:val="2"/>
            <w:tcBorders>
              <w:top w:val="single" w:sz="4" w:space="0" w:color="auto"/>
              <w:left w:val="nil"/>
              <w:bottom w:val="nil"/>
              <w:right w:val="nil"/>
            </w:tcBorders>
            <w:hideMark/>
          </w:tcPr>
          <w:p w14:paraId="25A62A5C" w14:textId="77777777" w:rsidR="00846E70" w:rsidRPr="00931746"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01E4FAFF" w14:textId="77777777" w:rsidR="00C24EE4" w:rsidRDefault="00C24EE4"/>
    <w:sectPr w:rsidR="00C24EE4" w:rsidSect="004B3B75">
      <w:pgSz w:w="11906" w:h="16838"/>
      <w:pgMar w:top="170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70"/>
    <w:rsid w:val="000259F7"/>
    <w:rsid w:val="00027FE0"/>
    <w:rsid w:val="00151C9E"/>
    <w:rsid w:val="00241CBB"/>
    <w:rsid w:val="002469FD"/>
    <w:rsid w:val="004B3B75"/>
    <w:rsid w:val="004F6245"/>
    <w:rsid w:val="00846E70"/>
    <w:rsid w:val="0086357F"/>
    <w:rsid w:val="00C24EE4"/>
    <w:rsid w:val="00C41FA6"/>
    <w:rsid w:val="00CD3573"/>
    <w:rsid w:val="00E7433A"/>
    <w:rsid w:val="00F60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B8C81"/>
  <w15:chartTrackingRefBased/>
  <w15:docId w15:val="{A0EE795D-40D9-47B0-9568-9FF30913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6E70"/>
    <w:rPr>
      <w:kern w:val="0"/>
      <w14:ligatures w14:val="none"/>
    </w:rPr>
  </w:style>
  <w:style w:type="paragraph" w:styleId="Antrat1">
    <w:name w:val="heading 1"/>
    <w:basedOn w:val="prastasis"/>
    <w:next w:val="prastasis"/>
    <w:link w:val="Antrat1Diagrama"/>
    <w:uiPriority w:val="9"/>
    <w:qFormat/>
    <w:rsid w:val="00846E70"/>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46E7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46E70"/>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46E70"/>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846E70"/>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846E7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846E70"/>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846E70"/>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846E70"/>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6E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6E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6E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6E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6E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6E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6E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6E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6E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6E7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46E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6E7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46E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6E70"/>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846E70"/>
    <w:rPr>
      <w:i/>
      <w:iCs/>
      <w:color w:val="404040" w:themeColor="text1" w:themeTint="BF"/>
    </w:rPr>
  </w:style>
  <w:style w:type="paragraph" w:styleId="Sraopastraipa">
    <w:name w:val="List Paragraph"/>
    <w:basedOn w:val="prastasis"/>
    <w:uiPriority w:val="34"/>
    <w:qFormat/>
    <w:rsid w:val="00846E70"/>
    <w:pPr>
      <w:ind w:left="720"/>
      <w:contextualSpacing/>
    </w:pPr>
    <w:rPr>
      <w:kern w:val="2"/>
      <w14:ligatures w14:val="standardContextual"/>
    </w:rPr>
  </w:style>
  <w:style w:type="character" w:styleId="Rykuspabraukimas">
    <w:name w:val="Intense Emphasis"/>
    <w:basedOn w:val="Numatytasispastraiposriftas"/>
    <w:uiPriority w:val="21"/>
    <w:qFormat/>
    <w:rsid w:val="00846E70"/>
    <w:rPr>
      <w:i/>
      <w:iCs/>
      <w:color w:val="2F5496" w:themeColor="accent1" w:themeShade="BF"/>
    </w:rPr>
  </w:style>
  <w:style w:type="paragraph" w:styleId="Iskirtacitata">
    <w:name w:val="Intense Quote"/>
    <w:basedOn w:val="prastasis"/>
    <w:next w:val="prastasis"/>
    <w:link w:val="IskirtacitataDiagrama"/>
    <w:uiPriority w:val="30"/>
    <w:qFormat/>
    <w:rsid w:val="00846E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846E70"/>
    <w:rPr>
      <w:i/>
      <w:iCs/>
      <w:color w:val="2F5496" w:themeColor="accent1" w:themeShade="BF"/>
    </w:rPr>
  </w:style>
  <w:style w:type="character" w:styleId="Rykinuoroda">
    <w:name w:val="Intense Reference"/>
    <w:basedOn w:val="Numatytasispastraiposriftas"/>
    <w:uiPriority w:val="32"/>
    <w:qFormat/>
    <w:rsid w:val="00846E70"/>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469FD"/>
    <w:rPr>
      <w:sz w:val="16"/>
      <w:szCs w:val="16"/>
    </w:rPr>
  </w:style>
  <w:style w:type="paragraph" w:styleId="Komentarotekstas">
    <w:name w:val="annotation text"/>
    <w:basedOn w:val="prastasis"/>
    <w:link w:val="KomentarotekstasDiagrama"/>
    <w:uiPriority w:val="99"/>
    <w:semiHidden/>
    <w:unhideWhenUsed/>
    <w:rsid w:val="002469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469F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69FD"/>
    <w:rPr>
      <w:b/>
      <w:bCs/>
    </w:rPr>
  </w:style>
  <w:style w:type="character" w:customStyle="1" w:styleId="KomentarotemaDiagrama">
    <w:name w:val="Komentaro tema Diagrama"/>
    <w:basedOn w:val="KomentarotekstasDiagrama"/>
    <w:link w:val="Komentarotema"/>
    <w:uiPriority w:val="99"/>
    <w:semiHidden/>
    <w:rsid w:val="002469FD"/>
    <w:rPr>
      <w:b/>
      <w:bCs/>
      <w:kern w:val="0"/>
      <w:sz w:val="20"/>
      <w:szCs w:val="20"/>
      <w14:ligatures w14:val="none"/>
    </w:rPr>
  </w:style>
  <w:style w:type="paragraph" w:styleId="Debesliotekstas">
    <w:name w:val="Balloon Text"/>
    <w:basedOn w:val="prastasis"/>
    <w:link w:val="DebesliotekstasDiagrama"/>
    <w:uiPriority w:val="99"/>
    <w:semiHidden/>
    <w:unhideWhenUsed/>
    <w:rsid w:val="002469F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69FD"/>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67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3070</Words>
  <Characters>1751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7</cp:revision>
  <cp:lastPrinted>2025-03-31T07:29:00Z</cp:lastPrinted>
  <dcterms:created xsi:type="dcterms:W3CDTF">2025-02-28T07:32:00Z</dcterms:created>
  <dcterms:modified xsi:type="dcterms:W3CDTF">2025-03-31T07:29:00Z</dcterms:modified>
</cp:coreProperties>
</file>